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265BA" w14:textId="77777777" w:rsidR="00D26753" w:rsidRDefault="00D26753" w:rsidP="00D26753">
      <w:pPr>
        <w:pStyle w:val="Default"/>
      </w:pPr>
    </w:p>
    <w:p w14:paraId="0E755E6D" w14:textId="77777777" w:rsidR="00D26753" w:rsidRDefault="00D26753" w:rsidP="00D26753">
      <w:pPr>
        <w:pStyle w:val="Default"/>
        <w:rPr>
          <w:b/>
        </w:rPr>
      </w:pPr>
    </w:p>
    <w:p w14:paraId="3FBE02A6" w14:textId="653C5E6B" w:rsidR="00B359EC" w:rsidRDefault="00B359EC" w:rsidP="00104B87">
      <w:pPr>
        <w:spacing w:after="0" w:line="300" w:lineRule="auto"/>
        <w:rPr>
          <w:rFonts w:ascii="Arial" w:hAnsi="Arial" w:cs="Arial"/>
          <w:b/>
        </w:rPr>
      </w:pPr>
    </w:p>
    <w:p w14:paraId="17975F9E" w14:textId="6EB59D36" w:rsidR="0080495E" w:rsidRDefault="0080495E" w:rsidP="00104B87">
      <w:pPr>
        <w:spacing w:after="0" w:line="300" w:lineRule="auto"/>
      </w:pPr>
      <w:r w:rsidRPr="0080495E">
        <w:rPr>
          <w:rFonts w:ascii="Arial" w:hAnsi="Arial" w:cs="Arial"/>
          <w:b/>
          <w:sz w:val="32"/>
          <w:szCs w:val="32"/>
        </w:rPr>
        <w:t>Mehr Komfort und mehr Design für den Bestseller „Kochfeld mit integriertem Dunstabzug“</w:t>
      </w:r>
      <w:r>
        <w:t xml:space="preserve"> </w:t>
      </w:r>
      <w:r>
        <w:br/>
      </w:r>
    </w:p>
    <w:p w14:paraId="01949B96" w14:textId="77777777" w:rsidR="0080495E" w:rsidRPr="00CF7C36" w:rsidRDefault="0080495E" w:rsidP="0080495E">
      <w:pPr>
        <w:pStyle w:val="Listenabsatz"/>
        <w:numPr>
          <w:ilvl w:val="0"/>
          <w:numId w:val="6"/>
        </w:numPr>
        <w:spacing w:after="0" w:line="300" w:lineRule="auto"/>
        <w:rPr>
          <w:rFonts w:ascii="Arial" w:hAnsi="Arial" w:cs="Arial"/>
          <w:b/>
          <w:bCs/>
          <w:sz w:val="24"/>
          <w:szCs w:val="24"/>
        </w:rPr>
      </w:pPr>
      <w:r w:rsidRPr="00CF7C36">
        <w:rPr>
          <w:rFonts w:ascii="Arial" w:hAnsi="Arial" w:cs="Arial"/>
          <w:b/>
          <w:bCs/>
          <w:sz w:val="24"/>
          <w:szCs w:val="24"/>
        </w:rPr>
        <w:t xml:space="preserve">Miele wertet Induktionskochfeld mit integriertem Dunstabzug auf </w:t>
      </w:r>
    </w:p>
    <w:p w14:paraId="365C6614" w14:textId="77777777" w:rsidR="0080495E" w:rsidRPr="00CF7C36" w:rsidRDefault="0080495E" w:rsidP="0080495E">
      <w:pPr>
        <w:pStyle w:val="Listenabsatz"/>
        <w:numPr>
          <w:ilvl w:val="0"/>
          <w:numId w:val="6"/>
        </w:numPr>
        <w:spacing w:after="0" w:line="300" w:lineRule="auto"/>
        <w:rPr>
          <w:rFonts w:ascii="Arial" w:hAnsi="Arial" w:cs="Arial"/>
          <w:b/>
          <w:bCs/>
          <w:sz w:val="24"/>
          <w:szCs w:val="24"/>
        </w:rPr>
      </w:pPr>
      <w:r w:rsidRPr="00CF7C36">
        <w:rPr>
          <w:rFonts w:ascii="Arial" w:hAnsi="Arial" w:cs="Arial"/>
          <w:b/>
          <w:bCs/>
          <w:sz w:val="24"/>
          <w:szCs w:val="24"/>
        </w:rPr>
        <w:t xml:space="preserve">Lüftungsgitter jetzt flächenbündig in die Glaskeramik eingelassen </w:t>
      </w:r>
    </w:p>
    <w:p w14:paraId="47C940AA" w14:textId="77777777" w:rsidR="0080495E" w:rsidRDefault="0080495E" w:rsidP="00104B87">
      <w:pPr>
        <w:spacing w:after="0" w:line="300" w:lineRule="auto"/>
      </w:pPr>
    </w:p>
    <w:p w14:paraId="3E097CCE" w14:textId="77777777" w:rsidR="0080495E" w:rsidRPr="0080495E" w:rsidRDefault="0080495E" w:rsidP="00104B87">
      <w:pPr>
        <w:spacing w:after="0" w:line="300" w:lineRule="auto"/>
        <w:rPr>
          <w:rFonts w:ascii="Arial" w:hAnsi="Arial" w:cs="Arial"/>
        </w:rPr>
      </w:pPr>
      <w:r w:rsidRPr="0080495E">
        <w:rPr>
          <w:rFonts w:ascii="Arial" w:hAnsi="Arial" w:cs="Arial"/>
          <w:b/>
          <w:bCs/>
        </w:rPr>
        <w:t>Wals, 09.</w:t>
      </w:r>
      <w:r w:rsidRPr="0080495E">
        <w:rPr>
          <w:rFonts w:ascii="Arial" w:hAnsi="Arial" w:cs="Arial"/>
          <w:b/>
          <w:bCs/>
        </w:rPr>
        <w:t xml:space="preserve"> </w:t>
      </w:r>
      <w:r w:rsidRPr="0080495E">
        <w:rPr>
          <w:rFonts w:ascii="Arial" w:hAnsi="Arial" w:cs="Arial"/>
          <w:b/>
          <w:bCs/>
        </w:rPr>
        <w:t>November</w:t>
      </w:r>
      <w:r w:rsidRPr="0080495E">
        <w:rPr>
          <w:rFonts w:ascii="Arial" w:hAnsi="Arial" w:cs="Arial"/>
          <w:b/>
          <w:bCs/>
        </w:rPr>
        <w:t xml:space="preserve"> 20</w:t>
      </w:r>
      <w:r w:rsidRPr="0080495E">
        <w:rPr>
          <w:rFonts w:ascii="Arial" w:hAnsi="Arial" w:cs="Arial"/>
          <w:b/>
          <w:bCs/>
        </w:rPr>
        <w:t>20</w:t>
      </w:r>
      <w:r w:rsidRPr="0080495E">
        <w:rPr>
          <w:rFonts w:ascii="Arial" w:hAnsi="Arial" w:cs="Arial"/>
          <w:b/>
          <w:bCs/>
        </w:rPr>
        <w:t xml:space="preserve">. – Miele wertet seinen Bestseller unter den Kochgeräten auf. Für mehr Eleganz und eine verbesserte Funktionalität bekommt das Induktionskochfeld mit integriertem Dunstabzug jetzt eine flächenbündige Abdeckung für den Abzug. </w:t>
      </w:r>
    </w:p>
    <w:p w14:paraId="31EC82CC" w14:textId="77777777" w:rsidR="0080495E" w:rsidRPr="0080495E" w:rsidRDefault="0080495E" w:rsidP="00104B87">
      <w:pPr>
        <w:spacing w:after="0" w:line="300" w:lineRule="auto"/>
        <w:rPr>
          <w:rFonts w:ascii="Arial" w:hAnsi="Arial" w:cs="Arial"/>
        </w:rPr>
      </w:pPr>
    </w:p>
    <w:p w14:paraId="397981F5" w14:textId="77777777" w:rsidR="0080495E" w:rsidRPr="0080495E" w:rsidRDefault="0080495E" w:rsidP="00104B87">
      <w:pPr>
        <w:spacing w:after="0" w:line="300" w:lineRule="auto"/>
        <w:rPr>
          <w:rFonts w:ascii="Arial" w:hAnsi="Arial" w:cs="Arial"/>
        </w:rPr>
      </w:pPr>
      <w:r w:rsidRPr="0080495E">
        <w:rPr>
          <w:rFonts w:ascii="Arial" w:hAnsi="Arial" w:cs="Arial"/>
        </w:rPr>
        <w:t xml:space="preserve">Töpfe und Pfannen gleiten mit Leichtigkeit über das neue, plan in die Glaskeramik eingelassene Lüftungsgitter. Diesem Komfortgewinn steht das Design in nichts nach: Das überarbeitete Kochfeld wirkt eleganter und harmoniert noch besser mit den vollflächigen Glasfronten und integrierten Displays der Einbaugeräte-Generation 7000. </w:t>
      </w:r>
    </w:p>
    <w:p w14:paraId="6A5FF294" w14:textId="77777777" w:rsidR="0080495E" w:rsidRPr="0080495E" w:rsidRDefault="0080495E" w:rsidP="00104B87">
      <w:pPr>
        <w:spacing w:after="0" w:line="300" w:lineRule="auto"/>
        <w:rPr>
          <w:rFonts w:ascii="Arial" w:hAnsi="Arial" w:cs="Arial"/>
        </w:rPr>
      </w:pPr>
    </w:p>
    <w:p w14:paraId="17AC4205" w14:textId="77777777" w:rsidR="0080495E" w:rsidRPr="0080495E" w:rsidRDefault="0080495E" w:rsidP="00104B87">
      <w:pPr>
        <w:spacing w:after="0" w:line="300" w:lineRule="auto"/>
        <w:rPr>
          <w:rFonts w:ascii="Arial" w:hAnsi="Arial" w:cs="Arial"/>
        </w:rPr>
      </w:pPr>
      <w:r w:rsidRPr="0080495E">
        <w:rPr>
          <w:rFonts w:ascii="Arial" w:hAnsi="Arial" w:cs="Arial"/>
        </w:rPr>
        <w:t xml:space="preserve">Technisch bleibt das 80 Zentimeter breite Gerät unangetastet. Hier gab es auch keinerlei Änderungsbedarf, denn bei Leistung und Handhabung ist das Kombigerät überragend. So sind die beiden Kochbereiche links und rechts vom mittig platzierten Dunstabzug mit der Miele-PowerFlex-Technologie ausgestattet. Diese erkennt automatisch, ob einzelne Töpfe oder größeres Kochgeschirr aufgesetzt wird (permanente Topferkennung). Für das ultraschnelle Ankochen größerer Wassermengen steht ein TwinBooster mit einer Maximalleistung von bis zu 7,3 kW zur Verfügung. </w:t>
      </w:r>
    </w:p>
    <w:p w14:paraId="70F511AC" w14:textId="77777777" w:rsidR="0080495E" w:rsidRPr="0080495E" w:rsidRDefault="0080495E" w:rsidP="00104B87">
      <w:pPr>
        <w:spacing w:after="0" w:line="300" w:lineRule="auto"/>
        <w:rPr>
          <w:rFonts w:ascii="Arial" w:hAnsi="Arial" w:cs="Arial"/>
        </w:rPr>
      </w:pPr>
    </w:p>
    <w:p w14:paraId="03C9D905" w14:textId="77777777" w:rsidR="0080495E" w:rsidRPr="0080495E" w:rsidRDefault="0080495E" w:rsidP="00104B87">
      <w:pPr>
        <w:spacing w:after="0" w:line="300" w:lineRule="auto"/>
        <w:rPr>
          <w:rFonts w:ascii="Arial" w:hAnsi="Arial" w:cs="Arial"/>
        </w:rPr>
      </w:pPr>
      <w:r w:rsidRPr="0080495E">
        <w:rPr>
          <w:rFonts w:ascii="Arial" w:hAnsi="Arial" w:cs="Arial"/>
        </w:rPr>
        <w:t xml:space="preserve">Wrasen und Gerüche werden direkt dort abgesaugt, wo sie entstehen. Dabei verbirgt sich die gesamte Lüftungstechnik dezent im Unterschrank und lässt dank kompakter Bauweise noch genug Raum für (gekürzte) Schubladen. Zur Wahl stehen Abluft- oder Umluftbetrieb, wobei letzterer auch für hochwärmegedämmte Gebäude bestens geeignet ist. Mit der Funktion Con@ctivity passt sich die Leistung des Lüftungssystems automatisch dem tatsächlichen Kochgeschehen an. Nach Beendigung des Kochvorgangs und kurzer Nachlaufzeit schaltet sich der Dunstabzug auch wieder aus. </w:t>
      </w:r>
    </w:p>
    <w:p w14:paraId="53E2953C" w14:textId="77777777" w:rsidR="0080495E" w:rsidRPr="0080495E" w:rsidRDefault="0080495E" w:rsidP="00104B87">
      <w:pPr>
        <w:spacing w:after="0" w:line="300" w:lineRule="auto"/>
        <w:rPr>
          <w:rFonts w:ascii="Arial" w:hAnsi="Arial" w:cs="Arial"/>
        </w:rPr>
      </w:pPr>
    </w:p>
    <w:p w14:paraId="03502F93" w14:textId="77777777" w:rsidR="0080495E" w:rsidRPr="0080495E" w:rsidRDefault="0080495E" w:rsidP="00104B87">
      <w:pPr>
        <w:spacing w:after="0" w:line="300" w:lineRule="auto"/>
        <w:rPr>
          <w:rFonts w:ascii="Arial" w:hAnsi="Arial" w:cs="Arial"/>
        </w:rPr>
      </w:pPr>
      <w:r w:rsidRPr="0080495E">
        <w:rPr>
          <w:rFonts w:ascii="Arial" w:hAnsi="Arial" w:cs="Arial"/>
        </w:rPr>
        <w:t>In einer exklusiven Filterbox sind die zuverlässigen zehnlagigen Edelstahl-Metallfettfilter verarbeitet, die für eine bestmögliche Fettabscheidung sorgen. Die Box kann einfach herausgenommen und im Geschirrspüler gereinigt werden. Hinter den Fettfiltern befindet sich das CleanCover: Eine glatte Oberfläche ohne scharfe Metallkanten oder elektrische Bauteile, die es so nur bei Miele gibt. Sie ist leicht zu reinigen und schützt vor Berührung mit</w:t>
      </w:r>
      <w:r w:rsidRPr="0080495E">
        <w:rPr>
          <w:rFonts w:ascii="Arial" w:hAnsi="Arial" w:cs="Arial"/>
        </w:rPr>
        <w:t xml:space="preserve"> </w:t>
      </w:r>
      <w:r w:rsidRPr="0080495E">
        <w:rPr>
          <w:rFonts w:ascii="Arial" w:hAnsi="Arial" w:cs="Arial"/>
        </w:rPr>
        <w:t xml:space="preserve">Kabeln und Motorteilen. Sollte einmal etwas überkochen und in den Lüftungsschacht gelangen, wird die Flüssigkeit in einer Mulde aufgefangen. </w:t>
      </w:r>
    </w:p>
    <w:p w14:paraId="7DF8AC6C" w14:textId="77777777" w:rsidR="0080495E" w:rsidRPr="0080495E" w:rsidRDefault="0080495E" w:rsidP="00104B87">
      <w:pPr>
        <w:spacing w:after="0" w:line="300" w:lineRule="auto"/>
        <w:rPr>
          <w:rFonts w:ascii="Arial" w:hAnsi="Arial" w:cs="Arial"/>
        </w:rPr>
      </w:pPr>
    </w:p>
    <w:p w14:paraId="57FF0B55" w14:textId="01D6E8C0" w:rsidR="0080495E" w:rsidRPr="0080495E" w:rsidRDefault="0080495E" w:rsidP="00104B87">
      <w:pPr>
        <w:spacing w:after="0" w:line="300" w:lineRule="auto"/>
        <w:rPr>
          <w:rFonts w:ascii="Arial" w:hAnsi="Arial" w:cs="Arial"/>
          <w:b/>
        </w:rPr>
      </w:pPr>
      <w:r w:rsidRPr="0080495E">
        <w:rPr>
          <w:rFonts w:ascii="Arial" w:hAnsi="Arial" w:cs="Arial"/>
        </w:rPr>
        <w:lastRenderedPageBreak/>
        <w:t xml:space="preserve">Das neue Kochfeld </w:t>
      </w:r>
      <w:r w:rsidR="007006E3">
        <w:rPr>
          <w:rFonts w:ascii="Arial" w:hAnsi="Arial" w:cs="Arial"/>
        </w:rPr>
        <w:t xml:space="preserve">gibt es </w:t>
      </w:r>
      <w:r w:rsidRPr="0080495E">
        <w:rPr>
          <w:rFonts w:ascii="Arial" w:hAnsi="Arial" w:cs="Arial"/>
        </w:rPr>
        <w:t>in zwei Ausführungen</w:t>
      </w:r>
      <w:bookmarkStart w:id="0" w:name="_GoBack"/>
      <w:bookmarkEnd w:id="0"/>
      <w:r w:rsidRPr="0080495E">
        <w:rPr>
          <w:rFonts w:ascii="Arial" w:hAnsi="Arial" w:cs="Arial"/>
        </w:rPr>
        <w:t>; ein Modell mit hochstehendem schmalen Edelstahlrahmen (KMDA 7634 FR) und eine Variante ohne Rahmen (KMDA 7634 FL), die sowohl für eine aufliegende als auch für eine flächenbündige Installation geeignet ist. Die Variante mit aufliegendem Wrasenabzug (KMDA 7633 FR/FL) bleibt ebenfalls im Programm.</w:t>
      </w:r>
    </w:p>
    <w:p w14:paraId="57EB3BF2" w14:textId="77777777" w:rsidR="0080495E" w:rsidRDefault="0080495E" w:rsidP="00104B87">
      <w:pPr>
        <w:spacing w:after="0" w:line="300" w:lineRule="auto"/>
        <w:rPr>
          <w:rFonts w:ascii="Arial" w:hAnsi="Arial" w:cs="Arial"/>
          <w:b/>
        </w:rPr>
      </w:pPr>
    </w:p>
    <w:p w14:paraId="477EE10C" w14:textId="040B1F42" w:rsidR="00EF4E8C" w:rsidRPr="004B100D" w:rsidRDefault="00EF4E8C" w:rsidP="00EF4E8C">
      <w:pPr>
        <w:rPr>
          <w:rFonts w:ascii="Arial" w:hAnsi="Arial" w:cs="Arial"/>
          <w:bCs/>
        </w:rPr>
      </w:pPr>
      <w:r w:rsidRPr="004B100D">
        <w:rPr>
          <w:rFonts w:ascii="Arial" w:hAnsi="Arial" w:cs="Arial"/>
          <w:b/>
          <w:bCs/>
        </w:rPr>
        <w:t>Pressekontakt:</w:t>
      </w:r>
      <w:r>
        <w:rPr>
          <w:rFonts w:ascii="Arial" w:hAnsi="Arial" w:cs="Arial"/>
          <w:b/>
          <w:bCs/>
        </w:rPr>
        <w:br/>
      </w:r>
      <w:r w:rsidRPr="004B100D">
        <w:rPr>
          <w:rFonts w:ascii="Arial" w:hAnsi="Arial" w:cs="Arial"/>
          <w:bCs/>
        </w:rPr>
        <w:t>Petra Ummenberger</w:t>
      </w:r>
      <w:r w:rsidRPr="004B100D">
        <w:rPr>
          <w:rFonts w:ascii="Arial" w:hAnsi="Arial" w:cs="Arial"/>
          <w:bCs/>
        </w:rPr>
        <w:br/>
        <w:t>Telefon: 050 800 81551</w:t>
      </w:r>
      <w:r w:rsidRPr="004B100D">
        <w:rPr>
          <w:rFonts w:ascii="Arial" w:hAnsi="Arial" w:cs="Arial"/>
          <w:bCs/>
        </w:rPr>
        <w:br/>
      </w:r>
      <w:hyperlink r:id="rId8" w:history="1">
        <w:r w:rsidRPr="00883EAC">
          <w:rPr>
            <w:rStyle w:val="Hyperlink"/>
            <w:rFonts w:ascii="Arial" w:hAnsi="Arial" w:cs="Arial"/>
            <w:bCs/>
          </w:rPr>
          <w:t>petra.ummenberger@miele.</w:t>
        </w:r>
      </w:hyperlink>
      <w:r>
        <w:rPr>
          <w:rStyle w:val="Hyperlink"/>
          <w:rFonts w:ascii="Arial" w:hAnsi="Arial" w:cs="Arial"/>
          <w:bCs/>
        </w:rPr>
        <w:t>com</w:t>
      </w:r>
    </w:p>
    <w:p w14:paraId="698C6465" w14:textId="77777777" w:rsidR="00EF4E8C" w:rsidRPr="001E7BDF" w:rsidRDefault="00EF4E8C" w:rsidP="00EF4E8C">
      <w:pPr>
        <w:rPr>
          <w:rFonts w:ascii="Arial" w:hAnsi="Arial" w:cs="Arial"/>
          <w:sz w:val="20"/>
          <w:szCs w:val="20"/>
        </w:rPr>
      </w:pPr>
      <w:r w:rsidRPr="001E7BDF">
        <w:rPr>
          <w:rFonts w:ascii="Arial" w:hAnsi="Arial" w:cs="Arial"/>
          <w:b/>
          <w:bCs/>
          <w:sz w:val="20"/>
          <w:szCs w:val="20"/>
        </w:rPr>
        <w:t>Über das Unternehmen Miele:</w:t>
      </w:r>
      <w:r w:rsidRPr="001E7BDF">
        <w:rPr>
          <w:rFonts w:ascii="Arial" w:hAnsi="Arial" w:cs="Arial"/>
          <w:sz w:val="20"/>
          <w:szCs w:val="20"/>
        </w:rPr>
        <w:t xml:space="preserve"> </w:t>
      </w:r>
    </w:p>
    <w:p w14:paraId="49F46B21" w14:textId="02CC96C9" w:rsidR="00EF4E8C" w:rsidRPr="001E7BDF" w:rsidRDefault="00EF4E8C" w:rsidP="00EF4E8C">
      <w:pPr>
        <w:rPr>
          <w:rFonts w:ascii="Arial" w:hAnsi="Arial" w:cs="Arial"/>
          <w:color w:val="000000"/>
          <w:sz w:val="20"/>
          <w:szCs w:val="20"/>
        </w:rPr>
      </w:pPr>
      <w:r w:rsidRPr="001E7BDF">
        <w:rPr>
          <w:rFonts w:ascii="Arial" w:hAnsi="Arial" w:cs="Arial"/>
          <w:color w:val="000000"/>
          <w:sz w:val="20"/>
          <w:szCs w:val="20"/>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w:t>
      </w:r>
      <w:r w:rsidR="0080495E">
        <w:rPr>
          <w:rFonts w:ascii="Arial" w:hAnsi="Arial" w:cs="Arial"/>
          <w:color w:val="000000"/>
          <w:sz w:val="20"/>
          <w:szCs w:val="20"/>
        </w:rPr>
        <w:t>,</w:t>
      </w:r>
      <w:r w:rsidRPr="001E7BDF">
        <w:rPr>
          <w:rFonts w:ascii="Arial" w:hAnsi="Arial" w:cs="Arial"/>
          <w:color w:val="000000"/>
          <w:sz w:val="20"/>
          <w:szCs w:val="20"/>
        </w:rPr>
        <w:t xml:space="preserve"> Rumänien</w:t>
      </w:r>
      <w:r w:rsidR="0080495E">
        <w:rPr>
          <w:rFonts w:ascii="Arial" w:hAnsi="Arial" w:cs="Arial"/>
          <w:color w:val="000000"/>
          <w:sz w:val="20"/>
          <w:szCs w:val="20"/>
        </w:rPr>
        <w:t xml:space="preserve"> und Polen. </w:t>
      </w:r>
      <w:r w:rsidRPr="001E7BDF">
        <w:rPr>
          <w:rFonts w:ascii="Arial" w:hAnsi="Arial" w:cs="Arial"/>
          <w:color w:val="000000"/>
          <w:sz w:val="20"/>
          <w:szCs w:val="20"/>
        </w:rPr>
        <w:t>Hinzu kommen zwei Werke der italienischen Medizintechnik-Tochter Steelco Group. Der Umsatz betrug im Geschäftsjahr 2018/19 rund 4,16 Milliarden Euro (Auslandsanteil rund 71 Prozent). In fast 100 Ländern ist Miele mit eigenen Vertriebsgesellschaften oder über Importeure vertreten. Weltweit beschäftigt der in vierter Generation familiengeführte Konzern etwa 20.200 Mitarbeiterinnen und Mitarbeiter, 11.050 davon in Deutschland. Hauptsitz ist Gütersloh in Westfalen.</w:t>
      </w:r>
    </w:p>
    <w:p w14:paraId="40BEB52B" w14:textId="77777777" w:rsidR="00EF4E8C" w:rsidRPr="001E7BDF" w:rsidRDefault="00EF4E8C" w:rsidP="00EF4E8C">
      <w:pPr>
        <w:rPr>
          <w:rFonts w:ascii="Arial" w:hAnsi="Arial" w:cs="Arial"/>
          <w:color w:val="000000"/>
          <w:sz w:val="20"/>
          <w:szCs w:val="20"/>
        </w:rPr>
      </w:pPr>
      <w:r w:rsidRPr="001E7BDF">
        <w:rPr>
          <w:rFonts w:ascii="Arial" w:hAnsi="Arial" w:cs="Arial"/>
          <w:color w:val="000000"/>
          <w:sz w:val="20"/>
          <w:szCs w:val="20"/>
        </w:rPr>
        <w:t>Die österreichische Vertriebs- und Servicegesellschaft wurde 1955 in Salzburg gegründet, erreichte 2019 einen Umsatz von € 218,3 Mio. und konnte die Marktführerschaft bei großen Hausgeräten weiter ausbauen. Das Werk in Bürmoos erzielte im Rumpfgeschäftsjahr 2019 (Juli bis Dezember) einen Umsatz von 14,8 Mio. Euro.</w:t>
      </w:r>
    </w:p>
    <w:p w14:paraId="05970E0A" w14:textId="77777777" w:rsidR="00380E60" w:rsidRDefault="00380E60" w:rsidP="00FF4467">
      <w:pPr>
        <w:rPr>
          <w:rFonts w:ascii="Arial" w:hAnsi="Arial" w:cs="Arial"/>
          <w:b/>
        </w:rPr>
      </w:pPr>
    </w:p>
    <w:p w14:paraId="69F00AA4" w14:textId="18D1881B" w:rsidR="00E07202" w:rsidRDefault="00EF4E8C" w:rsidP="00FF4467">
      <w:pPr>
        <w:rPr>
          <w:rFonts w:ascii="Arial" w:hAnsi="Arial" w:cs="Arial"/>
        </w:rPr>
      </w:pPr>
      <w:r w:rsidRPr="008A5215">
        <w:rPr>
          <w:rFonts w:ascii="Arial" w:hAnsi="Arial" w:cs="Arial"/>
          <w:b/>
        </w:rPr>
        <w:t>Miele Zentrale</w:t>
      </w:r>
      <w:r w:rsidRPr="008A5215">
        <w:rPr>
          <w:rFonts w:ascii="Arial" w:hAnsi="Arial" w:cs="Arial"/>
          <w:b/>
        </w:rPr>
        <w:br/>
      </w:r>
      <w:r w:rsidRPr="008A5215">
        <w:rPr>
          <w:rFonts w:ascii="Arial" w:hAnsi="Arial" w:cs="Arial"/>
        </w:rPr>
        <w:t>Mielestraße 10, 5071 Wals</w:t>
      </w:r>
      <w:r w:rsidRPr="008A5215">
        <w:rPr>
          <w:rFonts w:ascii="Arial" w:hAnsi="Arial" w:cs="Arial"/>
        </w:rPr>
        <w:br/>
      </w:r>
      <w:hyperlink r:id="rId9" w:history="1">
        <w:r w:rsidR="0080495E" w:rsidRPr="00AF543D">
          <w:rPr>
            <w:rStyle w:val="Hyperlink"/>
            <w:rFonts w:ascii="Arial" w:hAnsi="Arial" w:cs="Arial"/>
          </w:rPr>
          <w:t>www.miele.at</w:t>
        </w:r>
      </w:hyperlink>
    </w:p>
    <w:p w14:paraId="1D6A00FA" w14:textId="395F42EF" w:rsidR="0080495E" w:rsidRDefault="0080495E" w:rsidP="00FF4467">
      <w:pPr>
        <w:rPr>
          <w:rFonts w:ascii="Arial" w:hAnsi="Arial" w:cs="Arial"/>
        </w:rPr>
      </w:pPr>
    </w:p>
    <w:p w14:paraId="16979D79" w14:textId="4B74F668" w:rsidR="0080495E" w:rsidRDefault="0080495E" w:rsidP="00FF4467">
      <w:pPr>
        <w:rPr>
          <w:rFonts w:ascii="Arial" w:hAnsi="Arial" w:cs="Arial"/>
        </w:rPr>
      </w:pPr>
      <w:r>
        <w:rPr>
          <w:rFonts w:ascii="Arial" w:hAnsi="Arial" w:cs="Arial"/>
        </w:rPr>
        <w:t>Zu diesem Text gibt es ein Foto:</w:t>
      </w:r>
    </w:p>
    <w:p w14:paraId="611DC321" w14:textId="1B8D6741" w:rsidR="0080495E" w:rsidRPr="004045C6" w:rsidRDefault="0080495E" w:rsidP="00FF4467">
      <w:pPr>
        <w:rPr>
          <w:lang w:val="de-DE"/>
        </w:rPr>
      </w:pPr>
      <w:r>
        <w:rPr>
          <w:noProof/>
        </w:rPr>
        <w:drawing>
          <wp:anchor distT="0" distB="0" distL="114300" distR="114300" simplePos="0" relativeHeight="251658240" behindDoc="1" locked="0" layoutInCell="1" allowOverlap="1" wp14:anchorId="0D793042" wp14:editId="5B08252F">
            <wp:simplePos x="0" y="0"/>
            <wp:positionH relativeFrom="column">
              <wp:posOffset>-4445</wp:posOffset>
            </wp:positionH>
            <wp:positionV relativeFrom="paragraph">
              <wp:posOffset>-3175</wp:posOffset>
            </wp:positionV>
            <wp:extent cx="1343025" cy="1009650"/>
            <wp:effectExtent l="0" t="0" r="9525" b="0"/>
            <wp:wrapTight wrapText="bothSides">
              <wp:wrapPolygon edited="0">
                <wp:start x="0" y="0"/>
                <wp:lineTo x="0" y="21192"/>
                <wp:lineTo x="21447" y="21192"/>
                <wp:lineTo x="21447"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343025" cy="1009650"/>
                    </a:xfrm>
                    <a:prstGeom prst="rect">
                      <a:avLst/>
                    </a:prstGeom>
                  </pic:spPr>
                </pic:pic>
              </a:graphicData>
            </a:graphic>
          </wp:anchor>
        </w:drawing>
      </w:r>
      <w:r>
        <w:rPr>
          <w:rFonts w:ascii="Arial" w:hAnsi="Arial" w:cs="Arial"/>
        </w:rPr>
        <w:t xml:space="preserve">Foto 1: </w:t>
      </w:r>
      <w:r>
        <w:t>Das neue Kochfeld mit integriertem Dunstabzug vollendet das Konzept der komplett flächenbündigen Küche. (Foto: Miele)</w:t>
      </w:r>
    </w:p>
    <w:sectPr w:rsidR="0080495E" w:rsidRPr="004045C6" w:rsidSect="00C82C3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DA99" w16cex:dateUtc="2020-05-20T14:34:00Z"/>
  <w16cex:commentExtensible w16cex:durableId="226FE4EA" w16cex:dateUtc="2020-05-20T15: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D1B1F" w14:textId="77777777" w:rsidR="00F24E93" w:rsidRDefault="00F24E93" w:rsidP="00550189">
      <w:pPr>
        <w:spacing w:after="0" w:line="240" w:lineRule="auto"/>
      </w:pPr>
      <w:r>
        <w:separator/>
      </w:r>
    </w:p>
  </w:endnote>
  <w:endnote w:type="continuationSeparator" w:id="0">
    <w:p w14:paraId="7E036E6C" w14:textId="77777777" w:rsidR="00F24E93" w:rsidRDefault="00F24E93"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393C" w14:textId="77777777" w:rsidR="00821BBB" w:rsidRDefault="00821B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BACF0" w14:textId="77777777" w:rsidR="00821BBB" w:rsidRDefault="00821BB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1F42F" w14:textId="77777777" w:rsidR="00821BBB" w:rsidRDefault="00821B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F39EE" w14:textId="77777777" w:rsidR="00F24E93" w:rsidRDefault="00F24E93" w:rsidP="00550189">
      <w:pPr>
        <w:spacing w:after="0" w:line="240" w:lineRule="auto"/>
      </w:pPr>
      <w:r>
        <w:separator/>
      </w:r>
    </w:p>
  </w:footnote>
  <w:footnote w:type="continuationSeparator" w:id="0">
    <w:p w14:paraId="2257E821" w14:textId="77777777" w:rsidR="00F24E93" w:rsidRDefault="00F24E93"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D1455" w14:textId="77777777" w:rsidR="00821BBB" w:rsidRDefault="00821B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BB76" w14:textId="77777777" w:rsidR="00550189" w:rsidRDefault="00550189" w:rsidP="00550189">
    <w:pPr>
      <w:pStyle w:val="Kopfzeile"/>
      <w:jc w:val="center"/>
    </w:pPr>
  </w:p>
  <w:p w14:paraId="6D4E681E" w14:textId="77777777" w:rsidR="00550189" w:rsidRDefault="0055018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621E1" w14:textId="77777777" w:rsidR="00550189" w:rsidRDefault="003734F2" w:rsidP="00550189">
    <w:pPr>
      <w:pStyle w:val="Kopfzeile"/>
      <w:jc w:val="center"/>
    </w:pPr>
    <w:r>
      <w:rPr>
        <w:rFonts w:ascii="Helvetica" w:hAnsi="Helvetica"/>
        <w:noProof/>
        <w:lang w:eastAsia="de-AT"/>
      </w:rPr>
      <w:drawing>
        <wp:inline distT="0" distB="0" distL="0" distR="0" wp14:anchorId="22B86154" wp14:editId="167AA7BD">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31103"/>
    <w:multiLevelType w:val="hybridMultilevel"/>
    <w:tmpl w:val="2C9010E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37B0CB6"/>
    <w:multiLevelType w:val="hybridMultilevel"/>
    <w:tmpl w:val="FD32EAE8"/>
    <w:lvl w:ilvl="0" w:tplc="573AAF7E">
      <w:start w:val="90"/>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48D54E3"/>
    <w:multiLevelType w:val="hybridMultilevel"/>
    <w:tmpl w:val="1F5EBE12"/>
    <w:lvl w:ilvl="0" w:tplc="03F41B64">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53"/>
    <w:rsid w:val="000062A9"/>
    <w:rsid w:val="000067E4"/>
    <w:rsid w:val="00010903"/>
    <w:rsid w:val="00022DD5"/>
    <w:rsid w:val="000310BA"/>
    <w:rsid w:val="00042D51"/>
    <w:rsid w:val="00053635"/>
    <w:rsid w:val="00054BE8"/>
    <w:rsid w:val="00060C64"/>
    <w:rsid w:val="00062763"/>
    <w:rsid w:val="000631FD"/>
    <w:rsid w:val="00072D1E"/>
    <w:rsid w:val="00074374"/>
    <w:rsid w:val="000817ED"/>
    <w:rsid w:val="0009468F"/>
    <w:rsid w:val="000A60B2"/>
    <w:rsid w:val="000B18E7"/>
    <w:rsid w:val="000B2207"/>
    <w:rsid w:val="000B2463"/>
    <w:rsid w:val="000C1913"/>
    <w:rsid w:val="000C4CDF"/>
    <w:rsid w:val="000C5D2C"/>
    <w:rsid w:val="000E2A66"/>
    <w:rsid w:val="00100F08"/>
    <w:rsid w:val="00104B87"/>
    <w:rsid w:val="00110459"/>
    <w:rsid w:val="001158B8"/>
    <w:rsid w:val="00126061"/>
    <w:rsid w:val="0012620C"/>
    <w:rsid w:val="001346D4"/>
    <w:rsid w:val="0014124D"/>
    <w:rsid w:val="00141EBC"/>
    <w:rsid w:val="001558CB"/>
    <w:rsid w:val="0016215C"/>
    <w:rsid w:val="00176602"/>
    <w:rsid w:val="001A2042"/>
    <w:rsid w:val="001C4775"/>
    <w:rsid w:val="001D4CDD"/>
    <w:rsid w:val="001D5E35"/>
    <w:rsid w:val="00230DA6"/>
    <w:rsid w:val="00250BF4"/>
    <w:rsid w:val="002526DE"/>
    <w:rsid w:val="002537FD"/>
    <w:rsid w:val="002834DC"/>
    <w:rsid w:val="0029169D"/>
    <w:rsid w:val="002A347B"/>
    <w:rsid w:val="002A4D87"/>
    <w:rsid w:val="002A6DF8"/>
    <w:rsid w:val="002B5BFA"/>
    <w:rsid w:val="002C3D12"/>
    <w:rsid w:val="002C6994"/>
    <w:rsid w:val="002C69AB"/>
    <w:rsid w:val="002F1F20"/>
    <w:rsid w:val="002F4A91"/>
    <w:rsid w:val="00300B04"/>
    <w:rsid w:val="003100F0"/>
    <w:rsid w:val="00312512"/>
    <w:rsid w:val="0032790B"/>
    <w:rsid w:val="00340152"/>
    <w:rsid w:val="00353EAF"/>
    <w:rsid w:val="00355F42"/>
    <w:rsid w:val="003566A7"/>
    <w:rsid w:val="00365020"/>
    <w:rsid w:val="00370654"/>
    <w:rsid w:val="003734F2"/>
    <w:rsid w:val="00380E60"/>
    <w:rsid w:val="00384BBB"/>
    <w:rsid w:val="003A38F9"/>
    <w:rsid w:val="003B1D26"/>
    <w:rsid w:val="003B7D9C"/>
    <w:rsid w:val="003D13D1"/>
    <w:rsid w:val="003F1CCF"/>
    <w:rsid w:val="004045C6"/>
    <w:rsid w:val="00406FBB"/>
    <w:rsid w:val="0041584C"/>
    <w:rsid w:val="00423434"/>
    <w:rsid w:val="00452A05"/>
    <w:rsid w:val="00463668"/>
    <w:rsid w:val="00476308"/>
    <w:rsid w:val="0048152D"/>
    <w:rsid w:val="00494BD9"/>
    <w:rsid w:val="00497902"/>
    <w:rsid w:val="004A2194"/>
    <w:rsid w:val="004B100D"/>
    <w:rsid w:val="004B1B81"/>
    <w:rsid w:val="004B733B"/>
    <w:rsid w:val="004C4969"/>
    <w:rsid w:val="004C6AC5"/>
    <w:rsid w:val="004E1A81"/>
    <w:rsid w:val="005071A3"/>
    <w:rsid w:val="0051086F"/>
    <w:rsid w:val="005217D8"/>
    <w:rsid w:val="00527A06"/>
    <w:rsid w:val="00543253"/>
    <w:rsid w:val="00544316"/>
    <w:rsid w:val="00550189"/>
    <w:rsid w:val="005519D4"/>
    <w:rsid w:val="00553E20"/>
    <w:rsid w:val="00587340"/>
    <w:rsid w:val="005969D5"/>
    <w:rsid w:val="005A4F5B"/>
    <w:rsid w:val="005B0011"/>
    <w:rsid w:val="005B67A7"/>
    <w:rsid w:val="005D794F"/>
    <w:rsid w:val="005F1F3F"/>
    <w:rsid w:val="005F2E3F"/>
    <w:rsid w:val="00605026"/>
    <w:rsid w:val="006173DD"/>
    <w:rsid w:val="00640F9F"/>
    <w:rsid w:val="006418F4"/>
    <w:rsid w:val="00667A9E"/>
    <w:rsid w:val="00674057"/>
    <w:rsid w:val="006751B7"/>
    <w:rsid w:val="006754A3"/>
    <w:rsid w:val="006B20CD"/>
    <w:rsid w:val="006B3703"/>
    <w:rsid w:val="006C20F4"/>
    <w:rsid w:val="006C367E"/>
    <w:rsid w:val="006C42A3"/>
    <w:rsid w:val="006E7FF4"/>
    <w:rsid w:val="006F1A74"/>
    <w:rsid w:val="007003EC"/>
    <w:rsid w:val="007006E3"/>
    <w:rsid w:val="00705A22"/>
    <w:rsid w:val="007123F3"/>
    <w:rsid w:val="00731262"/>
    <w:rsid w:val="00732099"/>
    <w:rsid w:val="007348AC"/>
    <w:rsid w:val="00736497"/>
    <w:rsid w:val="00746A02"/>
    <w:rsid w:val="007701B1"/>
    <w:rsid w:val="00794D61"/>
    <w:rsid w:val="00795ECD"/>
    <w:rsid w:val="00796C0C"/>
    <w:rsid w:val="007B2C7B"/>
    <w:rsid w:val="007B7270"/>
    <w:rsid w:val="007C57DB"/>
    <w:rsid w:val="007E2BD0"/>
    <w:rsid w:val="007F32B4"/>
    <w:rsid w:val="0080495E"/>
    <w:rsid w:val="00821BBB"/>
    <w:rsid w:val="00824F45"/>
    <w:rsid w:val="008427FF"/>
    <w:rsid w:val="00844B8C"/>
    <w:rsid w:val="00844F12"/>
    <w:rsid w:val="00882458"/>
    <w:rsid w:val="00882DAE"/>
    <w:rsid w:val="008862CB"/>
    <w:rsid w:val="0089287E"/>
    <w:rsid w:val="00895C1C"/>
    <w:rsid w:val="008B5E19"/>
    <w:rsid w:val="008C60D0"/>
    <w:rsid w:val="008D4473"/>
    <w:rsid w:val="008E249E"/>
    <w:rsid w:val="008E46D1"/>
    <w:rsid w:val="008F511E"/>
    <w:rsid w:val="008F6B87"/>
    <w:rsid w:val="00912769"/>
    <w:rsid w:val="00914C5F"/>
    <w:rsid w:val="00915932"/>
    <w:rsid w:val="00917971"/>
    <w:rsid w:val="00917EA7"/>
    <w:rsid w:val="00921E4C"/>
    <w:rsid w:val="00922186"/>
    <w:rsid w:val="00922D3D"/>
    <w:rsid w:val="00946B90"/>
    <w:rsid w:val="009531B9"/>
    <w:rsid w:val="00964C26"/>
    <w:rsid w:val="00965E89"/>
    <w:rsid w:val="009758FD"/>
    <w:rsid w:val="00981554"/>
    <w:rsid w:val="009871C8"/>
    <w:rsid w:val="009A2117"/>
    <w:rsid w:val="009A2E93"/>
    <w:rsid w:val="009B1CB2"/>
    <w:rsid w:val="009C2B5F"/>
    <w:rsid w:val="009E60C5"/>
    <w:rsid w:val="009E662D"/>
    <w:rsid w:val="009F16C7"/>
    <w:rsid w:val="00A06627"/>
    <w:rsid w:val="00A207B5"/>
    <w:rsid w:val="00A22F65"/>
    <w:rsid w:val="00A23B9F"/>
    <w:rsid w:val="00A23C41"/>
    <w:rsid w:val="00A411A2"/>
    <w:rsid w:val="00A61053"/>
    <w:rsid w:val="00A6360C"/>
    <w:rsid w:val="00A716FF"/>
    <w:rsid w:val="00A82798"/>
    <w:rsid w:val="00A92A80"/>
    <w:rsid w:val="00AA2BF9"/>
    <w:rsid w:val="00AB5B07"/>
    <w:rsid w:val="00AC2A8C"/>
    <w:rsid w:val="00AD0C8B"/>
    <w:rsid w:val="00AD569E"/>
    <w:rsid w:val="00AD61EB"/>
    <w:rsid w:val="00AD717F"/>
    <w:rsid w:val="00AE0B28"/>
    <w:rsid w:val="00AE2512"/>
    <w:rsid w:val="00AE601F"/>
    <w:rsid w:val="00AE6409"/>
    <w:rsid w:val="00AF7750"/>
    <w:rsid w:val="00B03AD1"/>
    <w:rsid w:val="00B12B00"/>
    <w:rsid w:val="00B20245"/>
    <w:rsid w:val="00B33A5D"/>
    <w:rsid w:val="00B359EC"/>
    <w:rsid w:val="00B37B79"/>
    <w:rsid w:val="00B400E6"/>
    <w:rsid w:val="00B56669"/>
    <w:rsid w:val="00B72398"/>
    <w:rsid w:val="00B81E05"/>
    <w:rsid w:val="00B83346"/>
    <w:rsid w:val="00B83A39"/>
    <w:rsid w:val="00BA0491"/>
    <w:rsid w:val="00BB0B02"/>
    <w:rsid w:val="00BE0C9E"/>
    <w:rsid w:val="00BE6858"/>
    <w:rsid w:val="00BF572D"/>
    <w:rsid w:val="00BF5F1D"/>
    <w:rsid w:val="00C05BE4"/>
    <w:rsid w:val="00C111FA"/>
    <w:rsid w:val="00C20CC3"/>
    <w:rsid w:val="00C2523F"/>
    <w:rsid w:val="00C25980"/>
    <w:rsid w:val="00C25EF3"/>
    <w:rsid w:val="00C405DD"/>
    <w:rsid w:val="00C41F0E"/>
    <w:rsid w:val="00C658EB"/>
    <w:rsid w:val="00C73BE5"/>
    <w:rsid w:val="00C73D36"/>
    <w:rsid w:val="00C813E1"/>
    <w:rsid w:val="00C82C31"/>
    <w:rsid w:val="00C8350A"/>
    <w:rsid w:val="00C84F0C"/>
    <w:rsid w:val="00C91068"/>
    <w:rsid w:val="00CA4B40"/>
    <w:rsid w:val="00CB42AE"/>
    <w:rsid w:val="00CD6172"/>
    <w:rsid w:val="00CD6674"/>
    <w:rsid w:val="00CE1F12"/>
    <w:rsid w:val="00CF5C37"/>
    <w:rsid w:val="00CF5F93"/>
    <w:rsid w:val="00CF7C36"/>
    <w:rsid w:val="00D00CD2"/>
    <w:rsid w:val="00D05198"/>
    <w:rsid w:val="00D26753"/>
    <w:rsid w:val="00D338F6"/>
    <w:rsid w:val="00D417EF"/>
    <w:rsid w:val="00D43C8D"/>
    <w:rsid w:val="00D54145"/>
    <w:rsid w:val="00D62255"/>
    <w:rsid w:val="00D71A66"/>
    <w:rsid w:val="00D75948"/>
    <w:rsid w:val="00D80A8F"/>
    <w:rsid w:val="00D82C1A"/>
    <w:rsid w:val="00D84061"/>
    <w:rsid w:val="00D92242"/>
    <w:rsid w:val="00DA225F"/>
    <w:rsid w:val="00DA56E6"/>
    <w:rsid w:val="00DA764E"/>
    <w:rsid w:val="00DB31EB"/>
    <w:rsid w:val="00E000D0"/>
    <w:rsid w:val="00E07202"/>
    <w:rsid w:val="00E400E1"/>
    <w:rsid w:val="00E438D9"/>
    <w:rsid w:val="00E47FB6"/>
    <w:rsid w:val="00E559D4"/>
    <w:rsid w:val="00E61AA9"/>
    <w:rsid w:val="00E708B1"/>
    <w:rsid w:val="00E70BD0"/>
    <w:rsid w:val="00E71387"/>
    <w:rsid w:val="00E71D72"/>
    <w:rsid w:val="00E759ED"/>
    <w:rsid w:val="00E81A5E"/>
    <w:rsid w:val="00E91675"/>
    <w:rsid w:val="00E97EFC"/>
    <w:rsid w:val="00EB17B0"/>
    <w:rsid w:val="00EB39B9"/>
    <w:rsid w:val="00EB3F9E"/>
    <w:rsid w:val="00EB4C31"/>
    <w:rsid w:val="00EF4E8C"/>
    <w:rsid w:val="00EF5B7A"/>
    <w:rsid w:val="00EF6557"/>
    <w:rsid w:val="00F07597"/>
    <w:rsid w:val="00F1035A"/>
    <w:rsid w:val="00F159A2"/>
    <w:rsid w:val="00F15BC7"/>
    <w:rsid w:val="00F21DBD"/>
    <w:rsid w:val="00F2415E"/>
    <w:rsid w:val="00F24E93"/>
    <w:rsid w:val="00F27093"/>
    <w:rsid w:val="00F36321"/>
    <w:rsid w:val="00F71CDD"/>
    <w:rsid w:val="00F90DEE"/>
    <w:rsid w:val="00F94382"/>
    <w:rsid w:val="00FA27EB"/>
    <w:rsid w:val="00FA6647"/>
    <w:rsid w:val="00FD222E"/>
    <w:rsid w:val="00FD3DF1"/>
    <w:rsid w:val="00FD549A"/>
    <w:rsid w:val="00FD641D"/>
    <w:rsid w:val="00FE3E65"/>
    <w:rsid w:val="00FE4719"/>
    <w:rsid w:val="00FF134A"/>
    <w:rsid w:val="00FF2F0B"/>
    <w:rsid w:val="00FF44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D66D286"/>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 w:type="character" w:styleId="BesuchterLink">
    <w:name w:val="FollowedHyperlink"/>
    <w:basedOn w:val="Absatz-Standardschriftart"/>
    <w:uiPriority w:val="99"/>
    <w:semiHidden/>
    <w:unhideWhenUsed/>
    <w:rsid w:val="003B1D26"/>
    <w:rPr>
      <w:color w:val="800080" w:themeColor="followedHyperlink"/>
      <w:u w:val="single"/>
    </w:rPr>
  </w:style>
  <w:style w:type="character" w:styleId="Kommentarzeichen">
    <w:name w:val="annotation reference"/>
    <w:basedOn w:val="Absatz-Standardschriftart"/>
    <w:uiPriority w:val="99"/>
    <w:semiHidden/>
    <w:unhideWhenUsed/>
    <w:rsid w:val="00882458"/>
    <w:rPr>
      <w:sz w:val="16"/>
      <w:szCs w:val="16"/>
    </w:rPr>
  </w:style>
  <w:style w:type="paragraph" w:styleId="Kommentartext">
    <w:name w:val="annotation text"/>
    <w:basedOn w:val="Standard"/>
    <w:link w:val="KommentartextZchn"/>
    <w:uiPriority w:val="99"/>
    <w:semiHidden/>
    <w:unhideWhenUsed/>
    <w:rsid w:val="008824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82458"/>
    <w:rPr>
      <w:sz w:val="20"/>
      <w:szCs w:val="20"/>
    </w:rPr>
  </w:style>
  <w:style w:type="paragraph" w:styleId="Kommentarthema">
    <w:name w:val="annotation subject"/>
    <w:basedOn w:val="Kommentartext"/>
    <w:next w:val="Kommentartext"/>
    <w:link w:val="KommentarthemaZchn"/>
    <w:uiPriority w:val="99"/>
    <w:semiHidden/>
    <w:unhideWhenUsed/>
    <w:rsid w:val="00882458"/>
    <w:rPr>
      <w:b/>
      <w:bCs/>
    </w:rPr>
  </w:style>
  <w:style w:type="character" w:customStyle="1" w:styleId="KommentarthemaZchn">
    <w:name w:val="Kommentarthema Zchn"/>
    <w:basedOn w:val="KommentartextZchn"/>
    <w:link w:val="Kommentarthema"/>
    <w:uiPriority w:val="99"/>
    <w:semiHidden/>
    <w:rsid w:val="00882458"/>
    <w:rPr>
      <w:b/>
      <w:bCs/>
      <w:sz w:val="20"/>
      <w:szCs w:val="20"/>
    </w:rPr>
  </w:style>
  <w:style w:type="character" w:styleId="NichtaufgelsteErwhnung">
    <w:name w:val="Unresolved Mention"/>
    <w:basedOn w:val="Absatz-Standardschriftart"/>
    <w:uiPriority w:val="99"/>
    <w:semiHidden/>
    <w:unhideWhenUsed/>
    <w:rsid w:val="006C3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155316">
      <w:bodyDiv w:val="1"/>
      <w:marLeft w:val="0"/>
      <w:marRight w:val="0"/>
      <w:marTop w:val="0"/>
      <w:marBottom w:val="0"/>
      <w:divBdr>
        <w:top w:val="none" w:sz="0" w:space="0" w:color="auto"/>
        <w:left w:val="none" w:sz="0" w:space="0" w:color="auto"/>
        <w:bottom w:val="none" w:sz="0" w:space="0" w:color="auto"/>
        <w:right w:val="none" w:sz="0" w:space="0" w:color="auto"/>
      </w:divBdr>
    </w:div>
    <w:div w:id="1344017723">
      <w:bodyDiv w:val="1"/>
      <w:marLeft w:val="0"/>
      <w:marRight w:val="0"/>
      <w:marTop w:val="0"/>
      <w:marBottom w:val="0"/>
      <w:divBdr>
        <w:top w:val="none" w:sz="0" w:space="0" w:color="auto"/>
        <w:left w:val="none" w:sz="0" w:space="0" w:color="auto"/>
        <w:bottom w:val="none" w:sz="0" w:space="0" w:color="auto"/>
        <w:right w:val="none" w:sz="0" w:space="0" w:color="auto"/>
      </w:divBdr>
      <w:divsChild>
        <w:div w:id="1664966848">
          <w:marLeft w:val="0"/>
          <w:marRight w:val="0"/>
          <w:marTop w:val="0"/>
          <w:marBottom w:val="0"/>
          <w:divBdr>
            <w:top w:val="none" w:sz="0" w:space="0" w:color="auto"/>
            <w:left w:val="none" w:sz="0" w:space="0" w:color="auto"/>
            <w:bottom w:val="none" w:sz="0" w:space="0" w:color="auto"/>
            <w:right w:val="none" w:sz="0" w:space="0" w:color="auto"/>
          </w:divBdr>
          <w:divsChild>
            <w:div w:id="1564683286">
              <w:marLeft w:val="0"/>
              <w:marRight w:val="0"/>
              <w:marTop w:val="0"/>
              <w:marBottom w:val="0"/>
              <w:divBdr>
                <w:top w:val="none" w:sz="0" w:space="0" w:color="auto"/>
                <w:left w:val="none" w:sz="0" w:space="0" w:color="auto"/>
                <w:bottom w:val="none" w:sz="0" w:space="0" w:color="auto"/>
                <w:right w:val="none" w:sz="0" w:space="0" w:color="auto"/>
              </w:divBdr>
              <w:divsChild>
                <w:div w:id="280573925">
                  <w:marLeft w:val="0"/>
                  <w:marRight w:val="0"/>
                  <w:marTop w:val="0"/>
                  <w:marBottom w:val="0"/>
                  <w:divBdr>
                    <w:top w:val="none" w:sz="0" w:space="0" w:color="auto"/>
                    <w:left w:val="none" w:sz="0" w:space="0" w:color="auto"/>
                    <w:bottom w:val="none" w:sz="0" w:space="0" w:color="auto"/>
                    <w:right w:val="none" w:sz="0" w:space="0" w:color="auto"/>
                  </w:divBdr>
                  <w:divsChild>
                    <w:div w:id="1927108971">
                      <w:marLeft w:val="0"/>
                      <w:marRight w:val="0"/>
                      <w:marTop w:val="0"/>
                      <w:marBottom w:val="0"/>
                      <w:divBdr>
                        <w:top w:val="none" w:sz="0" w:space="0" w:color="auto"/>
                        <w:left w:val="none" w:sz="0" w:space="0" w:color="auto"/>
                        <w:bottom w:val="none" w:sz="0" w:space="0" w:color="auto"/>
                        <w:right w:val="none" w:sz="0" w:space="0" w:color="auto"/>
                      </w:divBdr>
                      <w:divsChild>
                        <w:div w:id="11402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iele.at"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CD288-473E-44C0-9783-FE6242A25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3982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Ummenberger, Petra</dc:creator>
  <cp:lastModifiedBy>Ummenberger, Petra</cp:lastModifiedBy>
  <cp:revision>4</cp:revision>
  <cp:lastPrinted>2019-04-09T08:40:00Z</cp:lastPrinted>
  <dcterms:created xsi:type="dcterms:W3CDTF">2020-11-10T16:17:00Z</dcterms:created>
  <dcterms:modified xsi:type="dcterms:W3CDTF">2020-11-10T16:31:00Z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2020-05-25T13:28:04Z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c64b383a-e2bd-4616-8d21-000088302f80</vt:lpwstr>
  </property>
  <property fmtid="{D5CDD505-2E9C-101B-9397-08002B2CF9AE}" pid="8" name="MSIP_Label_eef16b98-c9e0-42fa-917d-c446735d6f1c_ContentBits">
    <vt:lpwstr>0</vt:lpwstr>
  </property>
</Properties>
</file>